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1C1A102D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784743">
        <w:rPr>
          <w:rFonts w:ascii="Verdana" w:hAnsi="Verdana"/>
          <w:b/>
          <w:bCs/>
        </w:rPr>
        <w:t>11</w:t>
      </w:r>
      <w:r w:rsidR="00163BC4">
        <w:rPr>
          <w:rFonts w:ascii="Verdana" w:hAnsi="Verdana"/>
          <w:b/>
          <w:bCs/>
        </w:rPr>
        <w:t>/1</w:t>
      </w:r>
      <w:r w:rsidR="00587B61">
        <w:rPr>
          <w:rFonts w:ascii="Verdana" w:hAnsi="Verdana"/>
          <w:b/>
          <w:bCs/>
        </w:rPr>
        <w:t>2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204FE680" w14:textId="77777777" w:rsidR="00F2301C" w:rsidRDefault="00F2301C" w:rsidP="00777CD0">
            <w:pPr>
              <w:rPr>
                <w:rFonts w:ascii="Verdana" w:hAnsi="Verdana"/>
              </w:rPr>
            </w:pPr>
          </w:p>
          <w:p w14:paraId="22E3387F" w14:textId="77777777" w:rsidR="00643144" w:rsidRDefault="001672DF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 fase di consolidamento dei metalli è dovuta alla chiusura di posizioni per la fine dell’anno alimentata da voci di presunto atteggiamento falco della Fed il 13. In realtà </w:t>
            </w:r>
            <w:proofErr w:type="gramStart"/>
            <w:r>
              <w:rPr>
                <w:rFonts w:ascii="Verdana" w:hAnsi="Verdana"/>
              </w:rPr>
              <w:t>il trend</w:t>
            </w:r>
            <w:proofErr w:type="gramEnd"/>
            <w:r>
              <w:rPr>
                <w:rFonts w:ascii="Verdana" w:hAnsi="Verdana"/>
              </w:rPr>
              <w:t xml:space="preserve"> di medio termine è impostato e tracciato.</w:t>
            </w:r>
          </w:p>
          <w:p w14:paraId="2BA6C47B" w14:textId="77777777" w:rsidR="001672DF" w:rsidRDefault="001672DF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mercati azionari hanno fatto la sosta nei giorni passati. </w:t>
            </w:r>
          </w:p>
          <w:p w14:paraId="512790C2" w14:textId="77777777" w:rsidR="001672DF" w:rsidRDefault="001672DF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Stesso discorso per le cripto.</w:t>
            </w:r>
          </w:p>
          <w:p w14:paraId="6801ED37" w14:textId="098F82A9" w:rsidR="001672DF" w:rsidRDefault="001672DF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dollaro ha raggiunto minimo e adesso complice le risistemazioni potrebbe apprezzarsi anche verso 1,06 /1,045 anche spinto dalla probabilità che l’Europa tagli i tassi prima del previsto vista la situazione economica della Germania.</w:t>
            </w:r>
          </w:p>
          <w:p w14:paraId="305ADAB2" w14:textId="77777777" w:rsidR="001672DF" w:rsidRDefault="001672DF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non approvazione del Mes da parte dell’Italia comporta il non poterlo applicare a tutta Europa e quindi non poter salvare eventualmente le banche tedesche.</w:t>
            </w:r>
          </w:p>
          <w:p w14:paraId="05314F5A" w14:textId="77777777" w:rsidR="00244D97" w:rsidRDefault="00244D97" w:rsidP="00784743">
            <w:pPr>
              <w:rPr>
                <w:rFonts w:ascii="Verdana" w:hAnsi="Verdana"/>
              </w:rPr>
            </w:pPr>
          </w:p>
          <w:p w14:paraId="3F80A8C5" w14:textId="63555813" w:rsidR="00244D97" w:rsidRPr="005C5D98" w:rsidRDefault="00244D97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Nb ho inserito un acquisto di tbond brevi per giocare </w:t>
            </w:r>
            <w:proofErr w:type="gramStart"/>
            <w:r>
              <w:rPr>
                <w:rFonts w:ascii="Verdana" w:hAnsi="Verdana"/>
              </w:rPr>
              <w:t>sul apprezzamento</w:t>
            </w:r>
            <w:proofErr w:type="gramEnd"/>
            <w:r>
              <w:rPr>
                <w:rFonts w:ascii="Verdana" w:hAnsi="Verdana"/>
              </w:rPr>
              <w:t xml:space="preserve"> del dollaro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623"/>
        <w:gridCol w:w="2225"/>
        <w:gridCol w:w="2948"/>
        <w:gridCol w:w="1832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2E99E685" w:rsidR="00547A72" w:rsidRPr="00547A72" w:rsidRDefault="006E36D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82766B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2FF06063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1672DF">
              <w:rPr>
                <w:rFonts w:ascii="Verdana" w:hAnsi="Verdana"/>
                <w:b/>
                <w:bCs/>
              </w:rPr>
              <w:t>33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</w:t>
            </w:r>
            <w:r w:rsidR="001672DF">
              <w:rPr>
                <w:rFonts w:ascii="Verdana" w:hAnsi="Verdana"/>
                <w:b/>
                <w:bCs/>
              </w:rPr>
              <w:t>5,8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60A209A6" w:rsidR="00547A72" w:rsidRPr="00107B03" w:rsidRDefault="00F27D9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3A6CEEEE" w:rsidR="00547A72" w:rsidRPr="00547A72" w:rsidRDefault="001672D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raggiunto</w:t>
            </w:r>
            <w:r w:rsidR="00D71350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="00D71350">
              <w:rPr>
                <w:rFonts w:ascii="Verdana" w:hAnsi="Verdana"/>
                <w:b/>
                <w:bCs/>
              </w:rPr>
              <w:t>floor</w:t>
            </w:r>
            <w:proofErr w:type="spellEnd"/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0D052B15" w:rsidR="00547A72" w:rsidRPr="00547A72" w:rsidRDefault="007B10A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90/</w:t>
            </w:r>
            <w:r w:rsidR="00154AB7">
              <w:rPr>
                <w:rFonts w:ascii="Verdana" w:hAnsi="Verdana"/>
                <w:b/>
                <w:bCs/>
              </w:rPr>
              <w:t>8</w:t>
            </w:r>
            <w:r w:rsidR="00E923A8">
              <w:rPr>
                <w:rFonts w:ascii="Verdana" w:hAnsi="Verdana"/>
                <w:b/>
                <w:bCs/>
              </w:rPr>
              <w:t>4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7</w:t>
            </w:r>
            <w:r w:rsidR="00E923A8">
              <w:rPr>
                <w:rFonts w:ascii="Verdana" w:hAnsi="Verdana"/>
                <w:b/>
                <w:bCs/>
              </w:rPr>
              <w:t>9/</w:t>
            </w:r>
            <w:r w:rsidR="001672DF">
              <w:rPr>
                <w:rFonts w:ascii="Verdana" w:hAnsi="Verdana"/>
                <w:b/>
                <w:bCs/>
              </w:rPr>
              <w:t>69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4A8ECDEE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0CF8728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B171CF">
              <w:rPr>
                <w:rFonts w:ascii="Verdana" w:hAnsi="Verdana"/>
                <w:b/>
                <w:bCs/>
              </w:rPr>
              <w:t>300</w:t>
            </w:r>
            <w:r>
              <w:rPr>
                <w:rFonts w:ascii="Verdana" w:hAnsi="Verdana"/>
                <w:b/>
                <w:bCs/>
              </w:rPr>
              <w:t>0/15</w:t>
            </w:r>
            <w:r w:rsidR="00B171CF">
              <w:rPr>
                <w:rFonts w:ascii="Verdana" w:hAnsi="Verdana"/>
                <w:b/>
                <w:bCs/>
              </w:rPr>
              <w:t>6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E525FD5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1F3FF51D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26D6233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785DA5">
              <w:rPr>
                <w:rFonts w:ascii="Verdana" w:hAnsi="Verdana"/>
                <w:b/>
                <w:bCs/>
              </w:rPr>
              <w:t>1</w:t>
            </w:r>
            <w:r w:rsidR="00B15B2B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0/42</w:t>
            </w:r>
            <w:r w:rsidR="00785DA5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58156ED2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5ED8ECED" w:rsidR="00547A72" w:rsidRPr="00547A72" w:rsidRDefault="006431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Sotto i 16k cambia </w:t>
            </w:r>
            <w:proofErr w:type="gramStart"/>
            <w:r>
              <w:rPr>
                <w:rFonts w:ascii="Verdana" w:hAnsi="Verdana"/>
                <w:b/>
                <w:bCs/>
              </w:rPr>
              <w:t>trend</w:t>
            </w:r>
            <w:proofErr w:type="gramEnd"/>
            <w:r>
              <w:rPr>
                <w:rFonts w:ascii="Verdana" w:hAnsi="Verdana"/>
                <w:b/>
                <w:bCs/>
              </w:rPr>
              <w:t xml:space="preserve"> di breve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674D97D0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643144">
              <w:rPr>
                <w:rFonts w:ascii="Verdana" w:hAnsi="Verdana"/>
                <w:b/>
                <w:bCs/>
              </w:rPr>
              <w:t>60</w:t>
            </w:r>
            <w:r>
              <w:rPr>
                <w:rFonts w:ascii="Verdana" w:hAnsi="Verdana"/>
                <w:b/>
                <w:bCs/>
              </w:rPr>
              <w:t>00/1</w:t>
            </w:r>
            <w:r w:rsidR="00643144">
              <w:rPr>
                <w:rFonts w:ascii="Verdana" w:hAnsi="Verdana"/>
                <w:b/>
                <w:bCs/>
              </w:rPr>
              <w:t>8</w:t>
            </w:r>
            <w:r w:rsidR="00107B03">
              <w:rPr>
                <w:rFonts w:ascii="Verdana" w:hAnsi="Verdana"/>
                <w:b/>
                <w:bCs/>
              </w:rPr>
              <w:t>0</w:t>
            </w:r>
            <w:r w:rsidR="0077725E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3B6FFE44" w:rsidR="00547A72" w:rsidRPr="00547A72" w:rsidRDefault="006E7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34D1A619" w:rsidR="00547A72" w:rsidRPr="00547A72" w:rsidRDefault="006E7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2CA643EB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107B03">
              <w:rPr>
                <w:rFonts w:ascii="Verdana" w:hAnsi="Verdana"/>
                <w:b/>
                <w:bCs/>
              </w:rPr>
              <w:t>480</w:t>
            </w:r>
            <w:r>
              <w:rPr>
                <w:rFonts w:ascii="Verdana" w:hAnsi="Verdana"/>
                <w:b/>
                <w:bCs/>
              </w:rPr>
              <w:t>/4</w:t>
            </w:r>
            <w:r w:rsidR="00785DA5">
              <w:rPr>
                <w:rFonts w:ascii="Verdana" w:hAnsi="Verdana"/>
                <w:b/>
                <w:bCs/>
              </w:rPr>
              <w:t>5</w:t>
            </w:r>
            <w:r w:rsidR="00107B03">
              <w:rPr>
                <w:rFonts w:ascii="Verdana" w:hAnsi="Verdana"/>
                <w:b/>
                <w:bCs/>
              </w:rPr>
              <w:t>7</w:t>
            </w:r>
            <w:r w:rsidR="0077725E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11EE6722" w:rsidR="00547A72" w:rsidRPr="00547A72" w:rsidRDefault="00785DA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4FE6949B" w:rsidR="00547A72" w:rsidRPr="00547A72" w:rsidRDefault="006E7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82766B">
              <w:rPr>
                <w:rFonts w:ascii="Verdana" w:hAnsi="Verdana"/>
                <w:b/>
                <w:bCs/>
              </w:rPr>
              <w:t>ong</w:t>
            </w:r>
            <w:r w:rsidR="007B79FC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6AFFF3EA" w:rsidR="00547A72" w:rsidRPr="00547A72" w:rsidRDefault="006431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2020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20</w:t>
            </w:r>
            <w:r>
              <w:rPr>
                <w:rFonts w:ascii="Verdana" w:hAnsi="Verdana"/>
                <w:b/>
                <w:bCs/>
              </w:rPr>
              <w:t>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175DD2F6" w:rsidR="00547A72" w:rsidRPr="00547A72" w:rsidRDefault="00F27D9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5457D9E3" w:rsidR="00547A72" w:rsidRPr="00547A72" w:rsidRDefault="006E7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 ma sul breve 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0F04BA3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77725E">
              <w:rPr>
                <w:rFonts w:ascii="Verdana" w:hAnsi="Verdana"/>
                <w:b/>
                <w:bCs/>
              </w:rPr>
              <w:t>2,70</w:t>
            </w:r>
            <w:r>
              <w:rPr>
                <w:rFonts w:ascii="Verdana" w:hAnsi="Verdana"/>
                <w:b/>
                <w:bCs/>
              </w:rPr>
              <w:t>/2</w:t>
            </w:r>
            <w:r w:rsidR="00643144">
              <w:rPr>
                <w:rFonts w:ascii="Verdana" w:hAnsi="Verdana"/>
                <w:b/>
                <w:bCs/>
              </w:rPr>
              <w:t>6,5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29C02987" w:rsidR="00547A72" w:rsidRPr="00DE323E" w:rsidRDefault="00F27D9D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144">
              <w:rPr>
                <w:rFonts w:ascii="Verdana" w:hAnsi="Verdana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6BCE8E62" w:rsidR="00547A72" w:rsidRPr="00547A72" w:rsidRDefault="006431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Sell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5F961A71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11535C">
              <w:rPr>
                <w:rFonts w:ascii="Verdana" w:hAnsi="Verdana"/>
                <w:b/>
                <w:bCs/>
              </w:rPr>
              <w:t>73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1.0850/</w:t>
            </w:r>
            <w:r>
              <w:rPr>
                <w:rFonts w:ascii="Verdana" w:hAnsi="Verdana"/>
                <w:b/>
                <w:bCs/>
              </w:rPr>
              <w:t>1.</w:t>
            </w:r>
            <w:r w:rsidR="004C3986">
              <w:rPr>
                <w:rFonts w:ascii="Verdana" w:hAnsi="Verdana"/>
                <w:b/>
                <w:bCs/>
              </w:rPr>
              <w:t>0</w:t>
            </w:r>
            <w:r w:rsidR="0011535C">
              <w:rPr>
                <w:rFonts w:ascii="Verdana" w:hAnsi="Verdana"/>
                <w:b/>
                <w:bCs/>
              </w:rPr>
              <w:t>943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0EA09EE0" w:rsidR="00547A72" w:rsidRPr="00547A72" w:rsidRDefault="006E7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30566F5F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AE704B">
              <w:rPr>
                <w:rFonts w:ascii="Verdana" w:hAnsi="Verdana"/>
                <w:b/>
                <w:bCs/>
              </w:rPr>
              <w:t>ong</w:t>
            </w:r>
            <w:r w:rsidR="00785DA5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78E51A04" w:rsidR="00547A72" w:rsidRPr="00547A72" w:rsidRDefault="006E7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42000/45000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7083748D" w:rsidR="00547A72" w:rsidRPr="00547A72" w:rsidRDefault="00E03F96">
            <w:pPr>
              <w:rPr>
                <w:rFonts w:ascii="Verdana" w:hAnsi="Verdana"/>
                <w:b/>
                <w:bCs/>
              </w:rPr>
            </w:pPr>
            <w:r w:rsidRPr="0011535C">
              <w:rPr>
                <w:rFonts w:ascii="Verdana" w:hAnsi="Verdana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Long </w:t>
            </w:r>
          </w:p>
        </w:tc>
      </w:tr>
      <w:tr w:rsidR="00547A72" w:rsidRPr="00547A72" w14:paraId="3BEBC4F4" w14:textId="0744E447" w:rsidTr="006431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1DCB0D4F" w:rsidR="00547A72" w:rsidRPr="00547A72" w:rsidRDefault="00785DA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4758DF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11E7F058" w:rsidR="00547A72" w:rsidRPr="00547A72" w:rsidRDefault="006E7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2250/2400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78F61D2E" w14:textId="169A6ED3" w:rsidR="00547A72" w:rsidRPr="00640378" w:rsidRDefault="00643144">
            <w:pPr>
              <w:rPr>
                <w:rFonts w:ascii="Verdana" w:hAnsi="Verdana"/>
                <w:b/>
                <w:bCs/>
                <w:color w:val="8EAADB" w:themeColor="accent1" w:themeTint="99"/>
              </w:rPr>
            </w:pPr>
            <w:r w:rsidRPr="00643144">
              <w:rPr>
                <w:rFonts w:ascii="Verdana" w:hAnsi="Verdana"/>
                <w:b/>
                <w:bCs/>
              </w:rPr>
              <w:t>long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76733"/>
    <w:rsid w:val="000B1DDF"/>
    <w:rsid w:val="000C0DD5"/>
    <w:rsid w:val="000D1442"/>
    <w:rsid w:val="000F1E4B"/>
    <w:rsid w:val="001028E3"/>
    <w:rsid w:val="00106153"/>
    <w:rsid w:val="00107B03"/>
    <w:rsid w:val="0011535C"/>
    <w:rsid w:val="001166BB"/>
    <w:rsid w:val="00154AB7"/>
    <w:rsid w:val="00163BC4"/>
    <w:rsid w:val="001672DF"/>
    <w:rsid w:val="001766EA"/>
    <w:rsid w:val="00204108"/>
    <w:rsid w:val="00244D97"/>
    <w:rsid w:val="00251DEA"/>
    <w:rsid w:val="002762D2"/>
    <w:rsid w:val="00307F30"/>
    <w:rsid w:val="00332746"/>
    <w:rsid w:val="003A4E0E"/>
    <w:rsid w:val="003E65E5"/>
    <w:rsid w:val="00420ADF"/>
    <w:rsid w:val="00425BCB"/>
    <w:rsid w:val="004614B6"/>
    <w:rsid w:val="0047360B"/>
    <w:rsid w:val="004758DF"/>
    <w:rsid w:val="00485233"/>
    <w:rsid w:val="00486711"/>
    <w:rsid w:val="00495B53"/>
    <w:rsid w:val="004C3986"/>
    <w:rsid w:val="004F1422"/>
    <w:rsid w:val="00502111"/>
    <w:rsid w:val="00524014"/>
    <w:rsid w:val="005373B4"/>
    <w:rsid w:val="00547A72"/>
    <w:rsid w:val="0057543C"/>
    <w:rsid w:val="0058097B"/>
    <w:rsid w:val="00587B61"/>
    <w:rsid w:val="005A4682"/>
    <w:rsid w:val="005A6050"/>
    <w:rsid w:val="005A68C7"/>
    <w:rsid w:val="005C5D98"/>
    <w:rsid w:val="005E5718"/>
    <w:rsid w:val="00627813"/>
    <w:rsid w:val="00640378"/>
    <w:rsid w:val="00643144"/>
    <w:rsid w:val="00644F5C"/>
    <w:rsid w:val="0066509C"/>
    <w:rsid w:val="00697B25"/>
    <w:rsid w:val="006E0F56"/>
    <w:rsid w:val="006E36D1"/>
    <w:rsid w:val="006E7D9F"/>
    <w:rsid w:val="006F4708"/>
    <w:rsid w:val="00747B5C"/>
    <w:rsid w:val="00773AA7"/>
    <w:rsid w:val="0077725E"/>
    <w:rsid w:val="00777CD0"/>
    <w:rsid w:val="00784743"/>
    <w:rsid w:val="00785DA5"/>
    <w:rsid w:val="007A5557"/>
    <w:rsid w:val="007B10AE"/>
    <w:rsid w:val="007B79FC"/>
    <w:rsid w:val="0082766B"/>
    <w:rsid w:val="00877557"/>
    <w:rsid w:val="008A29C0"/>
    <w:rsid w:val="008A3BDB"/>
    <w:rsid w:val="008B0BB7"/>
    <w:rsid w:val="008C6CE7"/>
    <w:rsid w:val="008D19F2"/>
    <w:rsid w:val="008D5855"/>
    <w:rsid w:val="00931175"/>
    <w:rsid w:val="00937222"/>
    <w:rsid w:val="0099763B"/>
    <w:rsid w:val="009A3531"/>
    <w:rsid w:val="009E63B8"/>
    <w:rsid w:val="00A26E44"/>
    <w:rsid w:val="00A3640E"/>
    <w:rsid w:val="00A44C89"/>
    <w:rsid w:val="00A61603"/>
    <w:rsid w:val="00A858F8"/>
    <w:rsid w:val="00AC4F0E"/>
    <w:rsid w:val="00AD652B"/>
    <w:rsid w:val="00AE6A24"/>
    <w:rsid w:val="00AE704B"/>
    <w:rsid w:val="00B15B2B"/>
    <w:rsid w:val="00B171CF"/>
    <w:rsid w:val="00B21579"/>
    <w:rsid w:val="00BA1375"/>
    <w:rsid w:val="00C04B4B"/>
    <w:rsid w:val="00C05858"/>
    <w:rsid w:val="00C60595"/>
    <w:rsid w:val="00C7153A"/>
    <w:rsid w:val="00C76839"/>
    <w:rsid w:val="00C86FD2"/>
    <w:rsid w:val="00CA559E"/>
    <w:rsid w:val="00CB127D"/>
    <w:rsid w:val="00CB21C3"/>
    <w:rsid w:val="00CC00C7"/>
    <w:rsid w:val="00CD4C6C"/>
    <w:rsid w:val="00CE1D89"/>
    <w:rsid w:val="00CF7E4F"/>
    <w:rsid w:val="00D52723"/>
    <w:rsid w:val="00D60BE3"/>
    <w:rsid w:val="00D70555"/>
    <w:rsid w:val="00D71350"/>
    <w:rsid w:val="00D74C82"/>
    <w:rsid w:val="00DA2909"/>
    <w:rsid w:val="00DD2925"/>
    <w:rsid w:val="00DE323E"/>
    <w:rsid w:val="00E03F96"/>
    <w:rsid w:val="00E10645"/>
    <w:rsid w:val="00E236D1"/>
    <w:rsid w:val="00E53A90"/>
    <w:rsid w:val="00E80CB0"/>
    <w:rsid w:val="00E90095"/>
    <w:rsid w:val="00E923A8"/>
    <w:rsid w:val="00EF32C3"/>
    <w:rsid w:val="00EF4C47"/>
    <w:rsid w:val="00F11FDC"/>
    <w:rsid w:val="00F2301C"/>
    <w:rsid w:val="00F27D9D"/>
    <w:rsid w:val="00F3729B"/>
    <w:rsid w:val="00F85A92"/>
    <w:rsid w:val="00FB019C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5</cp:revision>
  <dcterms:created xsi:type="dcterms:W3CDTF">2023-12-11T07:40:00Z</dcterms:created>
  <dcterms:modified xsi:type="dcterms:W3CDTF">2023-12-11T08:16:00Z</dcterms:modified>
</cp:coreProperties>
</file>