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1E28C7AC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99763B">
        <w:rPr>
          <w:rFonts w:ascii="Verdana" w:hAnsi="Verdana"/>
          <w:b/>
          <w:bCs/>
        </w:rPr>
        <w:t>09</w:t>
      </w:r>
      <w:r w:rsidRPr="00547A72">
        <w:rPr>
          <w:rFonts w:ascii="Verdana" w:hAnsi="Verdana"/>
          <w:b/>
          <w:bCs/>
        </w:rPr>
        <w:t>/</w:t>
      </w:r>
      <w:r w:rsidR="00C60595">
        <w:rPr>
          <w:rFonts w:ascii="Verdana" w:hAnsi="Verdana"/>
          <w:b/>
          <w:bCs/>
        </w:rPr>
        <w:t>10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7494C181" w14:textId="77777777" w:rsidR="00D70555" w:rsidRDefault="00D70555" w:rsidP="0066509C">
            <w:pPr>
              <w:rPr>
                <w:rFonts w:ascii="Verdana" w:hAnsi="Verdana"/>
              </w:rPr>
            </w:pPr>
          </w:p>
          <w:p w14:paraId="00A41104" w14:textId="77777777" w:rsidR="006F4708" w:rsidRDefault="00BA1375" w:rsidP="00BA13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movimento di consolidamento dei mercati azionari è nella fase finale, a meno che fattori contingenti come una guerra lampo non lo facciano perdurare.</w:t>
            </w:r>
          </w:p>
          <w:p w14:paraId="04601E83" w14:textId="77777777" w:rsidR="00BA1375" w:rsidRDefault="00BA1375" w:rsidP="00BA13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rialzo dei tassi sembra avere la strada segnata visto che i dati proseguono a indicare un rallentamento dell’inflazione e della dinamica salariale. Solo l’occupazione appare ancora robusta.</w:t>
            </w:r>
          </w:p>
          <w:p w14:paraId="0E7D97E7" w14:textId="77777777" w:rsidR="00BA1375" w:rsidRDefault="00BA1375" w:rsidP="00BA13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Questa settimana la Cina riapre e cominceranno ad arrivare i report aziendali. A quel punto i mercati potranno cominciare a ragionare per il prossimo semestre sperando che le tensioni dovute alla guerra scompaiano.</w:t>
            </w:r>
          </w:p>
          <w:p w14:paraId="3F80A8C5" w14:textId="7367E7C9" w:rsidR="008C6CE7" w:rsidRPr="005C5D98" w:rsidRDefault="008C6CE7" w:rsidP="00BA13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Molto mercati stavano girando al positivo ma ho indicato wait a causa della guerra a Gaza.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268E32BA" w:rsidR="00547A72" w:rsidRPr="00547A72" w:rsidRDefault="008C6CE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15B2B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basso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229E077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B79FC"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/13</w:t>
            </w:r>
            <w:r w:rsidR="00C04B4B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1C26F121" w:rsidR="00547A72" w:rsidRPr="00547A72" w:rsidRDefault="008C6CE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E923A8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17DE1F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4B63AED9" w:rsidR="00547A72" w:rsidRPr="00547A72" w:rsidRDefault="008C6CE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587F5C7F" w:rsidR="00547A72" w:rsidRPr="00547A72" w:rsidRDefault="008C6CE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3B28DD2E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2D3BFF37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7725E"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77725E">
              <w:rPr>
                <w:rFonts w:ascii="Verdana" w:hAnsi="Verdana"/>
                <w:b/>
                <w:bCs/>
              </w:rPr>
              <w:t>5000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C53B3DF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2A077C5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7725E">
              <w:rPr>
                <w:rFonts w:ascii="Verdana" w:hAnsi="Verdana"/>
                <w:b/>
                <w:bCs/>
              </w:rPr>
              <w:t>370</w:t>
            </w:r>
            <w:r>
              <w:rPr>
                <w:rFonts w:ascii="Verdana" w:hAnsi="Verdana"/>
                <w:b/>
                <w:bCs/>
              </w:rPr>
              <w:t>/4</w:t>
            </w:r>
            <w:r w:rsidR="0077725E">
              <w:rPr>
                <w:rFonts w:ascii="Verdana" w:hAnsi="Verdana"/>
                <w:b/>
                <w:bCs/>
              </w:rPr>
              <w:t>200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4171E0C4" w:rsidR="00547A72" w:rsidRPr="00547A72" w:rsidRDefault="007B7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Call rialzo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2B498184" w:rsidR="00547A72" w:rsidRPr="00547A72" w:rsidRDefault="007B7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Wait 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5B637439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1870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 w:rsidR="00C7153A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7072438E" w:rsidR="00547A72" w:rsidRPr="00547A72" w:rsidRDefault="00E90095">
            <w:pPr>
              <w:rPr>
                <w:rFonts w:ascii="Verdana" w:hAnsi="Verdana"/>
                <w:b/>
                <w:bCs/>
              </w:rPr>
            </w:pPr>
            <w:r w:rsidRPr="007B79FC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30737DA2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</w:t>
            </w:r>
            <w:r w:rsidR="007B79FC">
              <w:rPr>
                <w:rFonts w:ascii="Verdana" w:hAnsi="Verdana"/>
                <w:b/>
                <w:bCs/>
              </w:rPr>
              <w:t>ait</w:t>
            </w:r>
            <w:r>
              <w:rPr>
                <w:rFonts w:ascii="Verdana" w:hAnsi="Verdana"/>
                <w:b/>
                <w:bCs/>
              </w:rPr>
              <w:t xml:space="preserve"> ancora in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78C1FC5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77725E">
              <w:rPr>
                <w:rFonts w:ascii="Verdana" w:hAnsi="Verdana"/>
                <w:b/>
                <w:bCs/>
              </w:rPr>
              <w:t>0,85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620180E4" w:rsidR="00547A72" w:rsidRPr="00DE323E" w:rsidRDefault="00E90095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79FC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188537C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14000CE4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77725E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/1.</w:t>
            </w:r>
            <w:r w:rsidR="004C3986">
              <w:rPr>
                <w:rFonts w:ascii="Verdana" w:hAnsi="Verdana"/>
                <w:b/>
                <w:bCs/>
              </w:rPr>
              <w:t>0</w:t>
            </w:r>
            <w:r w:rsidR="00640378">
              <w:rPr>
                <w:rFonts w:ascii="Verdana" w:hAnsi="Verdana"/>
                <w:b/>
                <w:bCs/>
              </w:rPr>
              <w:t>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D3D66FC" w:rsidR="00547A72" w:rsidRPr="00547A72" w:rsidRDefault="00AE70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Target raggiunto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459E2C9A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341008E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29557694" w:rsidR="00547A72" w:rsidRPr="00547A72" w:rsidRDefault="004C39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 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30EE79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6BF8B08B" w:rsidR="00547A72" w:rsidRPr="00640378" w:rsidRDefault="004C3986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4C3986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6153"/>
    <w:rsid w:val="001166BB"/>
    <w:rsid w:val="00154AB7"/>
    <w:rsid w:val="001766EA"/>
    <w:rsid w:val="00204108"/>
    <w:rsid w:val="00251DEA"/>
    <w:rsid w:val="002762D2"/>
    <w:rsid w:val="00307F30"/>
    <w:rsid w:val="003A4E0E"/>
    <w:rsid w:val="00420ADF"/>
    <w:rsid w:val="00425BCB"/>
    <w:rsid w:val="004614B6"/>
    <w:rsid w:val="00495B53"/>
    <w:rsid w:val="004C3986"/>
    <w:rsid w:val="004F1422"/>
    <w:rsid w:val="00524014"/>
    <w:rsid w:val="005373B4"/>
    <w:rsid w:val="00547A72"/>
    <w:rsid w:val="0057543C"/>
    <w:rsid w:val="0058097B"/>
    <w:rsid w:val="005A4682"/>
    <w:rsid w:val="005A6050"/>
    <w:rsid w:val="005A68C7"/>
    <w:rsid w:val="005C5D98"/>
    <w:rsid w:val="00627813"/>
    <w:rsid w:val="00640378"/>
    <w:rsid w:val="0066509C"/>
    <w:rsid w:val="00697B25"/>
    <w:rsid w:val="006F4708"/>
    <w:rsid w:val="00747B5C"/>
    <w:rsid w:val="00773AA7"/>
    <w:rsid w:val="0077725E"/>
    <w:rsid w:val="007A5557"/>
    <w:rsid w:val="007B10AE"/>
    <w:rsid w:val="007B79FC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858F8"/>
    <w:rsid w:val="00AD652B"/>
    <w:rsid w:val="00AE6A24"/>
    <w:rsid w:val="00AE704B"/>
    <w:rsid w:val="00B15B2B"/>
    <w:rsid w:val="00B21579"/>
    <w:rsid w:val="00BA1375"/>
    <w:rsid w:val="00C04B4B"/>
    <w:rsid w:val="00C60595"/>
    <w:rsid w:val="00C7153A"/>
    <w:rsid w:val="00C76839"/>
    <w:rsid w:val="00C86FD2"/>
    <w:rsid w:val="00CA559E"/>
    <w:rsid w:val="00CB21C3"/>
    <w:rsid w:val="00CC00C7"/>
    <w:rsid w:val="00CD4C6C"/>
    <w:rsid w:val="00CE1D89"/>
    <w:rsid w:val="00CF7E4F"/>
    <w:rsid w:val="00D52723"/>
    <w:rsid w:val="00D60BE3"/>
    <w:rsid w:val="00D70555"/>
    <w:rsid w:val="00D74C82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3729B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2023-10-09T06:35:00Z</dcterms:created>
  <dcterms:modified xsi:type="dcterms:W3CDTF">2023-10-09T06:57:00Z</dcterms:modified>
</cp:coreProperties>
</file>